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2A" w:rsidRDefault="00A22E27">
      <w:r>
        <w:t>Het voeren van moreel beraad</w:t>
      </w:r>
    </w:p>
    <w:p w:rsidR="00A22E27" w:rsidRDefault="00A22E27"/>
    <w:p w:rsidR="00165B94" w:rsidRDefault="00165B94"/>
    <w:p w:rsidR="00165B94" w:rsidRDefault="00165B94">
      <w:r>
        <w:t>programma en voorlichtingsmateriaal:</w:t>
      </w:r>
    </w:p>
    <w:p w:rsidR="00165B94" w:rsidRDefault="00165B94" w:rsidP="00165B94">
      <w:pPr>
        <w:ind w:left="360"/>
      </w:pPr>
      <w:r>
        <w:t>1</w:t>
      </w:r>
      <w:r w:rsidRPr="00B57D67">
        <w:rPr>
          <w:vertAlign w:val="superscript"/>
        </w:rPr>
        <w:t>e</w:t>
      </w:r>
      <w:r>
        <w:t xml:space="preserve"> bijeenkomst: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uitleg van het morele beraad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 xml:space="preserve">gespreksleiders hebben oog voor het organiseren van reflexieve ruimtes (zowel </w:t>
      </w:r>
      <w:proofErr w:type="spellStart"/>
      <w:r>
        <w:t>reflection</w:t>
      </w:r>
      <w:proofErr w:type="spellEnd"/>
      <w:r>
        <w:t xml:space="preserve">-in-action als </w:t>
      </w:r>
      <w:proofErr w:type="spellStart"/>
      <w:r>
        <w:t>reflection</w:t>
      </w:r>
      <w:proofErr w:type="spellEnd"/>
      <w:r>
        <w:t>-on-action).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goede zorg en zorgethiek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reflexieve ruimten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training in het voeren van een moreel beraad</w:t>
      </w:r>
    </w:p>
    <w:p w:rsidR="00165B94" w:rsidRDefault="00165B94" w:rsidP="00165B94">
      <w:pPr>
        <w:ind w:left="360"/>
      </w:pPr>
    </w:p>
    <w:p w:rsidR="00165B94" w:rsidRDefault="00165B94" w:rsidP="00165B94">
      <w:pPr>
        <w:ind w:left="360"/>
      </w:pPr>
      <w:r>
        <w:t>2</w:t>
      </w:r>
      <w:r w:rsidRPr="00B57D67">
        <w:rPr>
          <w:vertAlign w:val="superscript"/>
        </w:rPr>
        <w:t>e</w:t>
      </w:r>
      <w:r>
        <w:t xml:space="preserve"> bijeenkomst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 xml:space="preserve">Gespreksleiders kennen het principe van de “perspectiefwissel”: hoe liggen de zaken vanuit het oogpunt van de patiënt? 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Dubbele diagnose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Gastvrijheid en herbergzaamheid</w:t>
      </w:r>
    </w:p>
    <w:p w:rsidR="00165B94" w:rsidRDefault="00165B94" w:rsidP="00165B94">
      <w:pPr>
        <w:pStyle w:val="Lijstalinea"/>
        <w:numPr>
          <w:ilvl w:val="0"/>
          <w:numId w:val="2"/>
        </w:numPr>
        <w:ind w:left="1080"/>
      </w:pPr>
      <w:r>
        <w:t>training in het voeren van een moreel beraad</w:t>
      </w:r>
    </w:p>
    <w:p w:rsidR="00165B94" w:rsidRDefault="00165B94"/>
    <w:p w:rsidR="00165B94" w:rsidRDefault="00165B94">
      <w:r>
        <w:t xml:space="preserve">Voorlichtingsmateriaal: </w:t>
      </w:r>
    </w:p>
    <w:p w:rsidR="00165B94" w:rsidRDefault="00165B94">
      <w:r>
        <w:t xml:space="preserve">Zorg uit zorg denken </w:t>
      </w:r>
    </w:p>
    <w:p w:rsidR="001D16C4" w:rsidRDefault="00165B94">
      <w:r>
        <w:t>Wie willen we zijn: notitie identiteit</w:t>
      </w:r>
    </w:p>
    <w:p w:rsidR="001D16C4" w:rsidRDefault="001D16C4"/>
    <w:p w:rsidR="001D16C4" w:rsidRDefault="001D16C4">
      <w:r>
        <w:t>docent: H van der Burg, geestelijk verzorger</w:t>
      </w:r>
    </w:p>
    <w:p w:rsidR="001D16C4" w:rsidRDefault="001D16C4"/>
    <w:p w:rsidR="001D16C4" w:rsidRDefault="001D16C4">
      <w:r>
        <w:t xml:space="preserve">studiebelasting: </w:t>
      </w:r>
    </w:p>
    <w:p w:rsidR="001D16C4" w:rsidRDefault="001D16C4">
      <w:r>
        <w:t>lezen literatuur en formuleren casus: 2 uur</w:t>
      </w:r>
    </w:p>
    <w:p w:rsidR="001D16C4" w:rsidRDefault="001D16C4">
      <w:r>
        <w:t>2 bijeenkomsten: totaal 5 uur</w:t>
      </w:r>
    </w:p>
    <w:p w:rsidR="001D16C4" w:rsidRDefault="001D16C4">
      <w:r>
        <w:t>Totale tijdsinzet: 7 uur</w:t>
      </w:r>
    </w:p>
    <w:p w:rsidR="001D16C4" w:rsidRDefault="001D16C4">
      <w:bookmarkStart w:id="0" w:name="_GoBack"/>
      <w:bookmarkEnd w:id="0"/>
    </w:p>
    <w:sectPr w:rsidR="001D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966"/>
    <w:multiLevelType w:val="hybridMultilevel"/>
    <w:tmpl w:val="97DC3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53066"/>
    <w:multiLevelType w:val="multilevel"/>
    <w:tmpl w:val="523E9A1A"/>
    <w:styleLink w:val="Agendametaandachtspunten"/>
    <w:lvl w:ilvl="0">
      <w:start w:val="1"/>
      <w:numFmt w:val="decimal"/>
      <w:lvlText w:val="%1"/>
      <w:lvlJc w:val="left"/>
      <w:pPr>
        <w:ind w:left="252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27"/>
    <w:rsid w:val="00165B94"/>
    <w:rsid w:val="001D16C4"/>
    <w:rsid w:val="00241D11"/>
    <w:rsid w:val="00250B85"/>
    <w:rsid w:val="002B48AD"/>
    <w:rsid w:val="003979F9"/>
    <w:rsid w:val="0047550D"/>
    <w:rsid w:val="006067F8"/>
    <w:rsid w:val="006465E4"/>
    <w:rsid w:val="0070792A"/>
    <w:rsid w:val="00731A83"/>
    <w:rsid w:val="007A5B01"/>
    <w:rsid w:val="007C2C42"/>
    <w:rsid w:val="00820327"/>
    <w:rsid w:val="009A4076"/>
    <w:rsid w:val="00A22E27"/>
    <w:rsid w:val="00A576C6"/>
    <w:rsid w:val="00AD53EC"/>
    <w:rsid w:val="00B839F3"/>
    <w:rsid w:val="00BB07F1"/>
    <w:rsid w:val="00BF5F2A"/>
    <w:rsid w:val="00C01179"/>
    <w:rsid w:val="00C34DB1"/>
    <w:rsid w:val="00E0300B"/>
    <w:rsid w:val="00E533B8"/>
    <w:rsid w:val="00E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3EC"/>
  </w:style>
  <w:style w:type="paragraph" w:styleId="Kop2">
    <w:name w:val="heading 2"/>
    <w:basedOn w:val="Standaard"/>
    <w:next w:val="Standaard"/>
    <w:link w:val="Kop2Char"/>
    <w:uiPriority w:val="9"/>
    <w:qFormat/>
    <w:rsid w:val="00606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7F8"/>
    <w:rPr>
      <w:rFonts w:asciiTheme="majorHAnsi" w:eastAsiaTheme="majorEastAsia" w:hAnsiTheme="majorHAnsi" w:cstheme="majorBidi"/>
      <w:bCs/>
      <w:sz w:val="22"/>
      <w:szCs w:val="26"/>
      <w:u w:val="single"/>
    </w:rPr>
  </w:style>
  <w:style w:type="numbering" w:customStyle="1" w:styleId="Agendametaandachtspunten">
    <w:name w:val="Agenda met aandachtspunten"/>
    <w:uiPriority w:val="99"/>
    <w:rsid w:val="007C2C42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53EC"/>
  </w:style>
  <w:style w:type="paragraph" w:styleId="Kop2">
    <w:name w:val="heading 2"/>
    <w:basedOn w:val="Standaard"/>
    <w:next w:val="Standaard"/>
    <w:link w:val="Kop2Char"/>
    <w:uiPriority w:val="9"/>
    <w:qFormat/>
    <w:rsid w:val="00606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7F8"/>
    <w:rPr>
      <w:rFonts w:asciiTheme="majorHAnsi" w:eastAsiaTheme="majorEastAsia" w:hAnsiTheme="majorHAnsi" w:cstheme="majorBidi"/>
      <w:bCs/>
      <w:sz w:val="22"/>
      <w:szCs w:val="26"/>
      <w:u w:val="single"/>
    </w:rPr>
  </w:style>
  <w:style w:type="numbering" w:customStyle="1" w:styleId="Agendametaandachtspunten">
    <w:name w:val="Agenda met aandachtspunten"/>
    <w:uiPriority w:val="99"/>
    <w:rsid w:val="007C2C42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6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97C92425</Template>
  <TotalTime>0</TotalTime>
  <Pages>1</Pages>
  <Words>109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Burg, van der, H.</dc:creator>
  <cp:lastModifiedBy>Loekenbach, L.</cp:lastModifiedBy>
  <cp:revision>2</cp:revision>
  <dcterms:created xsi:type="dcterms:W3CDTF">2020-02-13T10:42:00Z</dcterms:created>
  <dcterms:modified xsi:type="dcterms:W3CDTF">2020-02-13T10:42:00Z</dcterms:modified>
</cp:coreProperties>
</file>